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27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0"/>
          <w:szCs w:val="4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szCs w:val="40"/>
          <w:lang w:val="en-US" w:eastAsia="zh-CN"/>
        </w:rPr>
        <w:t>南京医科大学后勤服务集团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szCs w:val="40"/>
        </w:rPr>
        <w:t>货物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szCs w:val="40"/>
          <w:lang w:eastAsia="zh-CN"/>
        </w:rPr>
        <w:t>类招标采购申请表</w:t>
      </w:r>
    </w:p>
    <w:p w14:paraId="3F6FA520">
      <w:pPr>
        <w:ind w:firstLine="4779" w:firstLineChars="1700"/>
        <w:rPr>
          <w:rFonts w:hint="default" w:ascii="仿宋_GB2312" w:hAnsi="仿宋" w:eastAsia="仿宋_GB2312"/>
          <w:b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sz w:val="28"/>
          <w:szCs w:val="28"/>
        </w:rPr>
        <w:t xml:space="preserve">      </w:t>
      </w:r>
      <w:r>
        <w:rPr>
          <w:rFonts w:hint="eastAsia" w:ascii="仿宋_GB2312" w:hAnsi="仿宋" w:eastAsia="仿宋_GB2312"/>
          <w:b/>
          <w:sz w:val="28"/>
          <w:szCs w:val="28"/>
          <w:lang w:val="en-US" w:eastAsia="zh-CN"/>
        </w:rPr>
        <w:t xml:space="preserve">  日期</w:t>
      </w:r>
      <w:r>
        <w:rPr>
          <w:rFonts w:hint="eastAsia" w:ascii="仿宋_GB2312" w:hAnsi="仿宋" w:eastAsia="仿宋_GB2312"/>
          <w:b/>
          <w:sz w:val="28"/>
          <w:szCs w:val="28"/>
          <w:lang w:eastAsia="zh-CN"/>
        </w:rPr>
        <w:t>：</w:t>
      </w:r>
      <w:r>
        <w:rPr>
          <w:rFonts w:hint="eastAsia" w:ascii="仿宋_GB2312" w:hAnsi="仿宋" w:eastAsia="仿宋_GB2312"/>
          <w:b/>
          <w:sz w:val="28"/>
          <w:szCs w:val="28"/>
          <w:lang w:val="en-US" w:eastAsia="zh-CN"/>
        </w:rPr>
        <w:t xml:space="preserve">     年   月   日</w:t>
      </w:r>
    </w:p>
    <w:tbl>
      <w:tblPr>
        <w:tblStyle w:val="7"/>
        <w:tblpPr w:leftFromText="180" w:rightFromText="180" w:vertAnchor="page" w:horzAnchor="page" w:tblpX="1326" w:tblpY="1950"/>
        <w:tblW w:w="498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3420"/>
        <w:gridCol w:w="1897"/>
        <w:gridCol w:w="2737"/>
      </w:tblGrid>
      <w:tr w14:paraId="26C4C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14:paraId="1D5F93F8">
            <w:pPr>
              <w:jc w:val="center"/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部门</w:t>
            </w:r>
          </w:p>
        </w:tc>
        <w:tc>
          <w:tcPr>
            <w:tcW w:w="3421" w:type="dxa"/>
            <w:tcBorders>
              <w:tl2br w:val="nil"/>
              <w:tr2bl w:val="nil"/>
            </w:tcBorders>
            <w:vAlign w:val="center"/>
          </w:tcPr>
          <w:p w14:paraId="3D19516B">
            <w:pPr>
              <w:jc w:val="center"/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l2br w:val="nil"/>
              <w:tr2bl w:val="nil"/>
            </w:tcBorders>
            <w:vAlign w:val="center"/>
          </w:tcPr>
          <w:p w14:paraId="1D61B71D">
            <w:pPr>
              <w:jc w:val="center"/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经办人</w:t>
            </w:r>
          </w:p>
        </w:tc>
        <w:tc>
          <w:tcPr>
            <w:tcW w:w="2738" w:type="dxa"/>
            <w:tcBorders>
              <w:tl2br w:val="nil"/>
              <w:tr2bl w:val="nil"/>
            </w:tcBorders>
            <w:vAlign w:val="center"/>
          </w:tcPr>
          <w:p w14:paraId="2AC32A39">
            <w:pPr>
              <w:snapToGrid w:val="0"/>
              <w:spacing w:line="280" w:lineRule="exact"/>
              <w:jc w:val="center"/>
              <w:rPr>
                <w:sz w:val="28"/>
              </w:rPr>
            </w:pPr>
          </w:p>
        </w:tc>
      </w:tr>
      <w:tr w14:paraId="36A68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74" w:type="dxa"/>
            <w:tcBorders>
              <w:tl2br w:val="nil"/>
              <w:tr2bl w:val="nil"/>
            </w:tcBorders>
          </w:tcPr>
          <w:p w14:paraId="21765F5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货物名称</w:t>
            </w:r>
          </w:p>
        </w:tc>
        <w:tc>
          <w:tcPr>
            <w:tcW w:w="8056" w:type="dxa"/>
            <w:gridSpan w:val="3"/>
            <w:tcBorders>
              <w:tl2br w:val="nil"/>
              <w:tr2bl w:val="nil"/>
            </w:tcBorders>
          </w:tcPr>
          <w:p w14:paraId="7B4BFFD1">
            <w:pPr>
              <w:rPr>
                <w:sz w:val="28"/>
              </w:rPr>
            </w:pPr>
          </w:p>
        </w:tc>
      </w:tr>
      <w:tr w14:paraId="21012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74" w:type="dxa"/>
            <w:tcBorders>
              <w:tl2br w:val="nil"/>
              <w:tr2bl w:val="nil"/>
            </w:tcBorders>
          </w:tcPr>
          <w:p w14:paraId="51032E46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3421" w:type="dxa"/>
            <w:tcBorders>
              <w:tl2br w:val="nil"/>
              <w:tr2bl w:val="nil"/>
            </w:tcBorders>
          </w:tcPr>
          <w:p w14:paraId="49AE7A8B">
            <w:pPr>
              <w:rPr>
                <w:sz w:val="28"/>
              </w:rPr>
            </w:pPr>
          </w:p>
        </w:tc>
        <w:tc>
          <w:tcPr>
            <w:tcW w:w="1897" w:type="dxa"/>
            <w:tcBorders>
              <w:tl2br w:val="nil"/>
              <w:tr2bl w:val="nil"/>
            </w:tcBorders>
          </w:tcPr>
          <w:p w14:paraId="68481F46">
            <w:pPr>
              <w:jc w:val="center"/>
              <w:rPr>
                <w:rFonts w:hint="eastAsia" w:ascii="仿宋_GB2312" w:eastAsia="仿宋_GB2312"/>
                <w:b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lang w:val="en-US" w:eastAsia="zh-CN"/>
              </w:rPr>
              <w:t>参考价</w:t>
            </w:r>
          </w:p>
        </w:tc>
        <w:tc>
          <w:tcPr>
            <w:tcW w:w="2738" w:type="dxa"/>
            <w:tcBorders>
              <w:tl2br w:val="nil"/>
              <w:tr2bl w:val="nil"/>
            </w:tcBorders>
          </w:tcPr>
          <w:p w14:paraId="1860DEA2">
            <w:pPr>
              <w:rPr>
                <w:sz w:val="28"/>
              </w:rPr>
            </w:pPr>
          </w:p>
        </w:tc>
      </w:tr>
      <w:tr w14:paraId="4EB92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74" w:type="dxa"/>
            <w:tcBorders>
              <w:tl2br w:val="nil"/>
              <w:tr2bl w:val="nil"/>
            </w:tcBorders>
          </w:tcPr>
          <w:p w14:paraId="4129BF1E"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预算</w:t>
            </w:r>
          </w:p>
        </w:tc>
        <w:tc>
          <w:tcPr>
            <w:tcW w:w="8056" w:type="dxa"/>
            <w:gridSpan w:val="3"/>
            <w:tcBorders>
              <w:tl2br w:val="nil"/>
              <w:tr2bl w:val="nil"/>
            </w:tcBorders>
          </w:tcPr>
          <w:p w14:paraId="4316998E">
            <w:pPr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</w:p>
        </w:tc>
      </w:tr>
      <w:tr w14:paraId="6EBFA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14:paraId="09443B4A"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经费账号</w:t>
            </w:r>
          </w:p>
        </w:tc>
        <w:tc>
          <w:tcPr>
            <w:tcW w:w="8056" w:type="dxa"/>
            <w:gridSpan w:val="3"/>
            <w:tcBorders>
              <w:tl2br w:val="nil"/>
              <w:tr2bl w:val="nil"/>
            </w:tcBorders>
          </w:tcPr>
          <w:p w14:paraId="42142AC0">
            <w:pP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 xml:space="preserve">南京医科大学后勤服务中心          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>南京医科大学幼儿园</w:t>
            </w:r>
          </w:p>
          <w:p w14:paraId="30402665">
            <w:pP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 xml:space="preserve">南京医科大学学生第二食堂          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>江苏省怡达后勤服务有限公司</w:t>
            </w:r>
          </w:p>
          <w:p w14:paraId="365C96F6">
            <w:pPr>
              <w:rPr>
                <w:rFonts w:hint="default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 xml:space="preserve">南京医科大学资产经营有限责任公司  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u w:val="thick"/>
                <w:lang w:val="en-US" w:eastAsia="zh-CN"/>
              </w:rPr>
              <w:t xml:space="preserve">                          </w:t>
            </w:r>
          </w:p>
          <w:p w14:paraId="5C2DE86B">
            <w:pPr>
              <w:rPr>
                <w:rFonts w:hint="default"/>
                <w:sz w:val="24"/>
                <w:szCs w:val="22"/>
                <w:u w:val="thick"/>
                <w:lang w:val="en-US"/>
              </w:rPr>
            </w:pPr>
            <w:r>
              <w:rPr>
                <w:rFonts w:hint="default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>江苏省怡达后勤服务有限公司南京鼓楼分公司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D904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14:paraId="01AEFD62"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购置理由</w:t>
            </w:r>
          </w:p>
        </w:tc>
        <w:tc>
          <w:tcPr>
            <w:tcW w:w="8056" w:type="dxa"/>
            <w:gridSpan w:val="3"/>
            <w:tcBorders>
              <w:tl2br w:val="nil"/>
              <w:tr2bl w:val="nil"/>
            </w:tcBorders>
            <w:vAlign w:val="top"/>
          </w:tcPr>
          <w:p w14:paraId="1A6BE5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5569F6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</w:p>
        </w:tc>
      </w:tr>
      <w:tr w14:paraId="3F1C2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14:paraId="05AC3DFD"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项目概况</w:t>
            </w:r>
          </w:p>
        </w:tc>
        <w:tc>
          <w:tcPr>
            <w:tcW w:w="8056" w:type="dxa"/>
            <w:gridSpan w:val="3"/>
            <w:tcBorders>
              <w:tl2br w:val="nil"/>
              <w:tr2bl w:val="nil"/>
            </w:tcBorders>
            <w:vAlign w:val="top"/>
          </w:tcPr>
          <w:p w14:paraId="53A8DA9B">
            <w:pPr>
              <w:jc w:val="left"/>
              <w:rPr>
                <w:rFonts w:hint="eastAsia" w:ascii="仿宋_GB2312" w:hAnsi="仿宋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  <w:lang w:val="en-US" w:eastAsia="zh-CN"/>
              </w:rPr>
              <w:t>（此处仅提供概要信息，具体内容请在附件中进行描述，如填写过程中需协助，请联系采购部门。提交文件前，请删除本段说明性文字。）</w:t>
            </w:r>
          </w:p>
          <w:p w14:paraId="077BCDC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</w:p>
        </w:tc>
      </w:tr>
      <w:tr w14:paraId="65E4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14:paraId="44E82B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选型论证</w:t>
            </w:r>
          </w:p>
        </w:tc>
        <w:tc>
          <w:tcPr>
            <w:tcW w:w="8056" w:type="dxa"/>
            <w:gridSpan w:val="3"/>
            <w:tcBorders>
              <w:tl2br w:val="nil"/>
              <w:tr2bl w:val="nil"/>
            </w:tcBorders>
            <w:vAlign w:val="top"/>
          </w:tcPr>
          <w:p w14:paraId="313857C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ADD6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14:paraId="0929F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申购部门</w:t>
            </w:r>
          </w:p>
          <w:p w14:paraId="03D9D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意见</w:t>
            </w:r>
          </w:p>
        </w:tc>
        <w:tc>
          <w:tcPr>
            <w:tcW w:w="8056" w:type="dxa"/>
            <w:gridSpan w:val="3"/>
            <w:tcBorders>
              <w:tl2br w:val="nil"/>
              <w:tr2bl w:val="nil"/>
            </w:tcBorders>
            <w:vAlign w:val="top"/>
          </w:tcPr>
          <w:p w14:paraId="343D30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hAnsi="仿宋" w:eastAsia="仿宋_GB2312"/>
                <w:b w:val="0"/>
                <w:bCs w:val="0"/>
                <w:sz w:val="24"/>
                <w:szCs w:val="24"/>
              </w:rPr>
            </w:pPr>
          </w:p>
          <w:p w14:paraId="2C00C5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right"/>
              <w:textAlignment w:val="auto"/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1586D2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日期：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</w:t>
            </w:r>
          </w:p>
        </w:tc>
      </w:tr>
      <w:tr w14:paraId="7C7E5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14:paraId="443554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分管领导</w:t>
            </w:r>
          </w:p>
          <w:p w14:paraId="7B58CD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意见</w:t>
            </w:r>
          </w:p>
        </w:tc>
        <w:tc>
          <w:tcPr>
            <w:tcW w:w="8056" w:type="dxa"/>
            <w:gridSpan w:val="3"/>
            <w:tcBorders>
              <w:tl2br w:val="nil"/>
              <w:tr2bl w:val="nil"/>
            </w:tcBorders>
            <w:vAlign w:val="top"/>
          </w:tcPr>
          <w:p w14:paraId="741ED3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hAnsi="仿宋" w:eastAsia="仿宋_GB2312"/>
                <w:b w:val="0"/>
                <w:bCs w:val="0"/>
                <w:sz w:val="24"/>
                <w:szCs w:val="24"/>
              </w:rPr>
            </w:pPr>
          </w:p>
          <w:p w14:paraId="31EE91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right"/>
              <w:textAlignment w:val="auto"/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338F285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日期：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</w:t>
            </w:r>
          </w:p>
        </w:tc>
      </w:tr>
      <w:tr w14:paraId="365FD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14:paraId="3588CF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" w:eastAsia="仿宋_GB2312"/>
                <w:b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财务部</w:t>
            </w:r>
          </w:p>
          <w:p w14:paraId="2A9935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意见</w:t>
            </w:r>
          </w:p>
        </w:tc>
        <w:tc>
          <w:tcPr>
            <w:tcW w:w="8056" w:type="dxa"/>
            <w:gridSpan w:val="3"/>
            <w:tcBorders>
              <w:tl2br w:val="nil"/>
              <w:tr2bl w:val="nil"/>
            </w:tcBorders>
            <w:vAlign w:val="top"/>
          </w:tcPr>
          <w:p w14:paraId="77EB09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hAnsi="仿宋" w:eastAsia="仿宋_GB2312"/>
                <w:b w:val="0"/>
                <w:bCs w:val="0"/>
                <w:sz w:val="24"/>
                <w:szCs w:val="24"/>
              </w:rPr>
            </w:pPr>
          </w:p>
          <w:p w14:paraId="7F9475D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right"/>
              <w:textAlignment w:val="auto"/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74F5075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日期：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</w:t>
            </w:r>
          </w:p>
        </w:tc>
      </w:tr>
      <w:tr w14:paraId="27427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14:paraId="3D2068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安全与质量监督科（资产管理）意见</w:t>
            </w:r>
          </w:p>
        </w:tc>
        <w:tc>
          <w:tcPr>
            <w:tcW w:w="8056" w:type="dxa"/>
            <w:gridSpan w:val="3"/>
            <w:tcBorders>
              <w:tl2br w:val="nil"/>
              <w:tr2bl w:val="nil"/>
            </w:tcBorders>
            <w:vAlign w:val="top"/>
          </w:tcPr>
          <w:p w14:paraId="3EF1129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5142D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14:paraId="47F075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总经理</w:t>
            </w:r>
          </w:p>
          <w:p w14:paraId="0C7CDB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8056" w:type="dxa"/>
            <w:gridSpan w:val="3"/>
            <w:tcBorders>
              <w:tl2br w:val="nil"/>
              <w:tr2bl w:val="nil"/>
            </w:tcBorders>
            <w:vAlign w:val="top"/>
          </w:tcPr>
          <w:p w14:paraId="1797D8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hAnsi="仿宋" w:eastAsia="仿宋_GB2312"/>
                <w:b w:val="0"/>
                <w:bCs w:val="0"/>
                <w:sz w:val="24"/>
                <w:szCs w:val="24"/>
              </w:rPr>
            </w:pPr>
          </w:p>
          <w:p w14:paraId="4321305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right"/>
              <w:textAlignment w:val="auto"/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3CC775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日期：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</w:t>
            </w:r>
          </w:p>
        </w:tc>
      </w:tr>
      <w:tr w14:paraId="5DA94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14:paraId="75B282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>采购部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意见</w:t>
            </w:r>
          </w:p>
        </w:tc>
        <w:tc>
          <w:tcPr>
            <w:tcW w:w="8056" w:type="dxa"/>
            <w:gridSpan w:val="3"/>
            <w:tcBorders>
              <w:tl2br w:val="nil"/>
              <w:tr2bl w:val="nil"/>
            </w:tcBorders>
            <w:vAlign w:val="top"/>
          </w:tcPr>
          <w:p w14:paraId="03559D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hAnsi="仿宋" w:eastAsia="仿宋_GB2312"/>
                <w:b w:val="0"/>
                <w:bCs w:val="0"/>
                <w:sz w:val="24"/>
                <w:szCs w:val="24"/>
              </w:rPr>
            </w:pPr>
          </w:p>
          <w:p w14:paraId="4966809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right"/>
              <w:textAlignment w:val="auto"/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29AFB6B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日期：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</w:t>
            </w:r>
          </w:p>
        </w:tc>
      </w:tr>
    </w:tbl>
    <w:p w14:paraId="336283DC">
      <w:pPr>
        <w:widowControl/>
        <w:ind w:left="0" w:leftChars="0" w:firstLine="0" w:firstLineChars="0"/>
        <w:jc w:val="lef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</w:p>
    <w:p w14:paraId="1F4BD4FE">
      <w:pPr>
        <w:widowControl/>
        <w:ind w:left="0" w:leftChars="0" w:firstLine="0" w:firstLineChars="0"/>
        <w:jc w:val="lef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附件：</w:t>
      </w:r>
    </w:p>
    <w:p w14:paraId="6180E33B">
      <w:pPr>
        <w:widowControl/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采购需求书</w:t>
      </w:r>
    </w:p>
    <w:p w14:paraId="34407B59">
      <w:pPr>
        <w:spacing w:line="460" w:lineRule="exact"/>
        <w:ind w:left="0" w:leftChars="0" w:firstLine="482" w:firstLineChars="200"/>
        <w:jc w:val="left"/>
        <w:rPr>
          <w:rFonts w:hint="eastAsia" w:asciiTheme="majorEastAsia" w:hAnsiTheme="majorEastAsia" w:eastAsiaTheme="majorEastAsia" w:cstheme="majorEastAsia"/>
          <w:b/>
          <w:sz w:val="24"/>
        </w:rPr>
      </w:pPr>
      <w:r>
        <w:rPr>
          <w:rFonts w:hint="eastAsia" w:asciiTheme="majorEastAsia" w:hAnsiTheme="majorEastAsia" w:eastAsiaTheme="majorEastAsia" w:cstheme="majorEastAsia"/>
          <w:b/>
          <w:sz w:val="24"/>
        </w:rPr>
        <w:t>★请申报单位在认真做好市场调研的基础上，按本清单要求提交材料，提交时，空白及表格说明项请删去，请勿交由供应商直接填写。</w:t>
      </w:r>
    </w:p>
    <w:p w14:paraId="28C8E445">
      <w:pPr>
        <w:spacing w:line="500" w:lineRule="exact"/>
        <w:ind w:left="0" w:leftChars="0" w:firstLine="482" w:firstLineChars="200"/>
        <w:jc w:val="left"/>
        <w:rPr>
          <w:rFonts w:hint="eastAsia" w:asciiTheme="majorEastAsia" w:hAnsiTheme="majorEastAsia" w:eastAsiaTheme="majorEastAsia" w:cstheme="majorEastAsia"/>
          <w:b/>
          <w:sz w:val="24"/>
        </w:rPr>
      </w:pPr>
      <w:r>
        <w:rPr>
          <w:rFonts w:hint="eastAsia" w:asciiTheme="majorEastAsia" w:hAnsiTheme="majorEastAsia" w:eastAsiaTheme="majorEastAsia" w:cstheme="majorEastAsia"/>
          <w:b/>
          <w:sz w:val="24"/>
        </w:rPr>
        <w:t>一、项目需求</w:t>
      </w:r>
    </w:p>
    <w:p w14:paraId="3DE9E3DD">
      <w:pPr>
        <w:spacing w:line="500" w:lineRule="exact"/>
        <w:ind w:left="0" w:leftChars="0" w:firstLine="482" w:firstLineChars="200"/>
        <w:jc w:val="left"/>
        <w:rPr>
          <w:rFonts w:hint="eastAsia" w:asciiTheme="majorEastAsia" w:hAnsiTheme="majorEastAsia" w:eastAsiaTheme="majorEastAsia" w:cstheme="majorEastAsia"/>
          <w:b/>
          <w:sz w:val="24"/>
        </w:rPr>
      </w:pPr>
      <w:r>
        <w:rPr>
          <w:rFonts w:hint="eastAsia" w:asciiTheme="majorEastAsia" w:hAnsiTheme="majorEastAsia" w:eastAsiaTheme="majorEastAsia" w:cstheme="majorEastAsia"/>
          <w:b/>
          <w:sz w:val="24"/>
        </w:rPr>
        <w:t>（一）采购标的需实现的功能或者目标（一到两句话概况）；</w:t>
      </w:r>
    </w:p>
    <w:p w14:paraId="50D762FC">
      <w:pPr>
        <w:spacing w:line="500" w:lineRule="exact"/>
        <w:ind w:left="0" w:leftChars="0"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</w:t>
      </w:r>
    </w:p>
    <w:p w14:paraId="25D92E17">
      <w:pPr>
        <w:spacing w:line="500" w:lineRule="exact"/>
        <w:ind w:left="0" w:leftChars="0"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</w:rPr>
      </w:pPr>
    </w:p>
    <w:p w14:paraId="71FD453F">
      <w:pPr>
        <w:spacing w:line="500" w:lineRule="exact"/>
        <w:ind w:left="0" w:leftChars="0" w:firstLine="482" w:firstLineChars="200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sz w:val="24"/>
        </w:rPr>
        <w:t>（二）采购清单</w:t>
      </w:r>
      <w:r>
        <w:rPr>
          <w:rFonts w:hint="eastAsia" w:asciiTheme="majorEastAsia" w:hAnsiTheme="majorEastAsia" w:eastAsiaTheme="majorEastAsia" w:cstheme="majorEastAsia"/>
          <w:sz w:val="24"/>
        </w:rPr>
        <w:t>（可根据实际情况增减行/列）：</w:t>
      </w:r>
    </w:p>
    <w:tbl>
      <w:tblPr>
        <w:tblStyle w:val="7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269"/>
        <w:gridCol w:w="1843"/>
        <w:gridCol w:w="2268"/>
      </w:tblGrid>
      <w:tr w14:paraId="76F19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1C566AB7">
            <w:pPr>
              <w:widowControl/>
              <w:spacing w:line="400" w:lineRule="exact"/>
              <w:ind w:left="0" w:leftChars="0" w:firstLine="420" w:firstLineChars="20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69" w:type="dxa"/>
            <w:vAlign w:val="center"/>
          </w:tcPr>
          <w:p w14:paraId="3A48A674">
            <w:pPr>
              <w:widowControl/>
              <w:spacing w:line="400" w:lineRule="exact"/>
              <w:ind w:left="0" w:leftChars="0" w:firstLine="420" w:firstLineChars="20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货物/服务名称</w:t>
            </w:r>
          </w:p>
        </w:tc>
        <w:tc>
          <w:tcPr>
            <w:tcW w:w="1843" w:type="dxa"/>
            <w:vAlign w:val="center"/>
          </w:tcPr>
          <w:p w14:paraId="10267DEB">
            <w:pPr>
              <w:spacing w:line="500" w:lineRule="exact"/>
              <w:ind w:left="0" w:leftChars="0"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数量</w:t>
            </w:r>
          </w:p>
        </w:tc>
        <w:tc>
          <w:tcPr>
            <w:tcW w:w="2268" w:type="dxa"/>
            <w:vAlign w:val="center"/>
          </w:tcPr>
          <w:p w14:paraId="2FB968AE">
            <w:pPr>
              <w:spacing w:line="500" w:lineRule="exact"/>
              <w:ind w:left="0" w:leftChars="0"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备注</w:t>
            </w:r>
          </w:p>
        </w:tc>
      </w:tr>
      <w:tr w14:paraId="08B77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2D9C94DC">
            <w:pPr>
              <w:spacing w:line="500" w:lineRule="exact"/>
              <w:ind w:left="0" w:leftChars="0"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269" w:type="dxa"/>
            <w:vAlign w:val="center"/>
          </w:tcPr>
          <w:p w14:paraId="19AAD250">
            <w:pPr>
              <w:spacing w:line="500" w:lineRule="exact"/>
              <w:ind w:left="0" w:leftChars="0"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95302EE">
            <w:pPr>
              <w:spacing w:line="500" w:lineRule="exact"/>
              <w:ind w:left="0" w:leftChars="0"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0A44353">
            <w:pPr>
              <w:spacing w:line="500" w:lineRule="exact"/>
              <w:ind w:left="0" w:leftChars="0"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30A2C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01A90702">
            <w:pPr>
              <w:spacing w:line="500" w:lineRule="exact"/>
              <w:ind w:left="0" w:leftChars="0"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269" w:type="dxa"/>
            <w:vAlign w:val="center"/>
          </w:tcPr>
          <w:p w14:paraId="4C7E98B0">
            <w:pPr>
              <w:spacing w:line="500" w:lineRule="exact"/>
              <w:ind w:left="0" w:leftChars="0"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FB48449">
            <w:pPr>
              <w:spacing w:line="500" w:lineRule="exact"/>
              <w:ind w:left="0" w:leftChars="0"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B43BC7C">
            <w:pPr>
              <w:spacing w:line="500" w:lineRule="exact"/>
              <w:ind w:left="0" w:leftChars="0"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</w:tbl>
    <w:p w14:paraId="6F5297D7">
      <w:pPr>
        <w:spacing w:line="500" w:lineRule="exact"/>
        <w:ind w:left="0" w:leftChars="0" w:firstLine="482" w:firstLineChars="200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sz w:val="24"/>
        </w:rPr>
        <w:t>（三）供应商特殊资质要求</w:t>
      </w:r>
      <w:r>
        <w:rPr>
          <w:rFonts w:hint="eastAsia" w:asciiTheme="majorEastAsia" w:hAnsiTheme="majorEastAsia" w:eastAsiaTheme="majorEastAsia" w:cstheme="majorEastAsia"/>
          <w:sz w:val="24"/>
        </w:rPr>
        <w:t>（如此项没有特殊要求，请删去）：</w:t>
      </w:r>
    </w:p>
    <w:p w14:paraId="4E97FE54">
      <w:pPr>
        <w:spacing w:line="500" w:lineRule="exact"/>
        <w:ind w:left="0" w:leftChars="0"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1.__________________________________________；</w:t>
      </w:r>
    </w:p>
    <w:p w14:paraId="3804B3A8">
      <w:pPr>
        <w:spacing w:line="500" w:lineRule="exact"/>
        <w:ind w:left="0" w:leftChars="0"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2.__________________________________________。</w:t>
      </w:r>
    </w:p>
    <w:p w14:paraId="276D1763">
      <w:pPr>
        <w:spacing w:line="500" w:lineRule="exact"/>
        <w:ind w:left="0" w:leftChars="0" w:firstLine="480" w:firstLineChars="200"/>
        <w:jc w:val="left"/>
        <w:rPr>
          <w:rFonts w:hint="eastAsia" w:asciiTheme="majorEastAsia" w:hAnsiTheme="majorEastAsia" w:eastAsiaTheme="majorEastAsia" w:cstheme="majorEastAsia"/>
          <w:b w:val="0"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4"/>
        </w:rPr>
        <w:t xml:space="preserve">（提示：根据《中华人民共和国财政部令第87号》，不得将投标人的注册资本、资产总额、营业收入、从业人员、利润、纳税额等规模条件作为资格要求，不得通过将除进口货物以外的生产厂家授权、承诺、证明、背书等作为资格要求。） </w:t>
      </w:r>
    </w:p>
    <w:p w14:paraId="4178528F">
      <w:pPr>
        <w:numPr>
          <w:ilvl w:val="0"/>
          <w:numId w:val="1"/>
        </w:numPr>
        <w:spacing w:line="500" w:lineRule="exact"/>
        <w:ind w:left="0" w:leftChars="0" w:firstLine="482" w:firstLineChars="200"/>
        <w:jc w:val="left"/>
        <w:rPr>
          <w:rFonts w:hint="eastAsia" w:asciiTheme="majorEastAsia" w:hAnsiTheme="majorEastAsia" w:eastAsiaTheme="majorEastAsia" w:cstheme="majorEastAsia"/>
          <w:b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24"/>
          <w:lang w:val="en-US" w:eastAsia="zh-CN"/>
        </w:rPr>
        <w:t>技术指标</w:t>
      </w:r>
    </w:p>
    <w:p w14:paraId="46DA2146">
      <w:pPr>
        <w:ind w:left="0" w:leftChars="0" w:firstLine="0" w:firstLineChars="0"/>
        <w:rPr>
          <w:rFonts w:hint="eastAsia" w:asciiTheme="majorEastAsia" w:hAnsiTheme="majorEastAsia" w:eastAsiaTheme="majorEastAsia" w:cstheme="majorEastAsia"/>
          <w:color w:val="000000" w:themeColor="text1"/>
          <w:lang w:val="en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600"/>
        <w:gridCol w:w="1340"/>
        <w:gridCol w:w="2942"/>
        <w:gridCol w:w="2631"/>
      </w:tblGrid>
      <w:tr w14:paraId="1921E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191" w:type="dxa"/>
            <w:gridSpan w:val="5"/>
            <w:vAlign w:val="center"/>
          </w:tcPr>
          <w:p w14:paraId="30A0852D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技术指标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（可根据实际情况增减行/列）</w:t>
            </w:r>
          </w:p>
        </w:tc>
      </w:tr>
      <w:tr w14:paraId="6C4B5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78" w:type="dxa"/>
            <w:vAlign w:val="center"/>
          </w:tcPr>
          <w:p w14:paraId="455D63B6">
            <w:pPr>
              <w:spacing w:line="40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00" w:type="dxa"/>
            <w:vAlign w:val="center"/>
          </w:tcPr>
          <w:p w14:paraId="2AC723D8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货物/服务名称</w:t>
            </w:r>
          </w:p>
        </w:tc>
        <w:tc>
          <w:tcPr>
            <w:tcW w:w="1340" w:type="dxa"/>
            <w:vAlign w:val="center"/>
          </w:tcPr>
          <w:p w14:paraId="34B6F06F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重要性</w:t>
            </w:r>
          </w:p>
        </w:tc>
        <w:tc>
          <w:tcPr>
            <w:tcW w:w="2942" w:type="dxa"/>
            <w:vAlign w:val="center"/>
          </w:tcPr>
          <w:p w14:paraId="6932996E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指标要求</w:t>
            </w:r>
          </w:p>
        </w:tc>
        <w:tc>
          <w:tcPr>
            <w:tcW w:w="2631" w:type="dxa"/>
            <w:vAlign w:val="center"/>
          </w:tcPr>
          <w:p w14:paraId="5534F943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需提供证明材料要求</w:t>
            </w:r>
          </w:p>
        </w:tc>
      </w:tr>
      <w:tr w14:paraId="195A5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78" w:type="dxa"/>
            <w:vAlign w:val="center"/>
          </w:tcPr>
          <w:p w14:paraId="20C315BB">
            <w:pPr>
              <w:spacing w:line="40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00" w:type="dxa"/>
            <w:vAlign w:val="center"/>
          </w:tcPr>
          <w:p w14:paraId="772570E3">
            <w:pPr>
              <w:widowControl/>
              <w:spacing w:line="38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vAlign w:val="center"/>
          </w:tcPr>
          <w:p w14:paraId="31C325AA">
            <w:pPr>
              <w:widowControl/>
              <w:spacing w:line="38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★关键指标</w:t>
            </w:r>
          </w:p>
        </w:tc>
        <w:tc>
          <w:tcPr>
            <w:tcW w:w="2942" w:type="dxa"/>
            <w:vAlign w:val="center"/>
          </w:tcPr>
          <w:p w14:paraId="2688C44D">
            <w:pPr>
              <w:widowControl/>
              <w:spacing w:line="380" w:lineRule="exact"/>
              <w:ind w:left="0" w:leftChars="0" w:firstLine="0" w:firstLineChars="0"/>
              <w:jc w:val="left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不满足，会导致废标，谨慎设置，可不设置</w:t>
            </w: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631" w:type="dxa"/>
            <w:vAlign w:val="center"/>
          </w:tcPr>
          <w:p w14:paraId="67DF73C5">
            <w:pPr>
              <w:widowControl/>
              <w:spacing w:line="38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□无  □有，要求：</w:t>
            </w:r>
          </w:p>
          <w:p w14:paraId="02693672">
            <w:pPr>
              <w:widowControl/>
              <w:spacing w:line="38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109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78" w:type="dxa"/>
            <w:vAlign w:val="center"/>
          </w:tcPr>
          <w:p w14:paraId="07E0F303">
            <w:pPr>
              <w:spacing w:line="40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00" w:type="dxa"/>
            <w:vAlign w:val="center"/>
          </w:tcPr>
          <w:p w14:paraId="5BD77907">
            <w:pPr>
              <w:widowControl/>
              <w:spacing w:line="38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vAlign w:val="center"/>
          </w:tcPr>
          <w:p w14:paraId="3F5EFA5B">
            <w:pPr>
              <w:widowControl/>
              <w:spacing w:line="38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▲重要指标（</w:t>
            </w: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参数</w:t>
            </w: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942" w:type="dxa"/>
            <w:vAlign w:val="center"/>
          </w:tcPr>
          <w:p w14:paraId="7A21E9FD">
            <w:pPr>
              <w:widowControl/>
              <w:spacing w:line="380" w:lineRule="exact"/>
              <w:ind w:left="0" w:leftChars="0" w:firstLine="0" w:firstLineChars="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（填写物品</w:t>
            </w: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的技术参数，</w:t>
            </w: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不得有</w:t>
            </w: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指向性，须有三家及以上品牌能够满足所列指标要求</w:t>
            </w: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631" w:type="dxa"/>
            <w:vAlign w:val="center"/>
          </w:tcPr>
          <w:p w14:paraId="021A969C">
            <w:pPr>
              <w:widowControl/>
              <w:spacing w:line="38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DE7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78" w:type="dxa"/>
            <w:vAlign w:val="center"/>
          </w:tcPr>
          <w:p w14:paraId="037E9096">
            <w:pPr>
              <w:spacing w:line="40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00" w:type="dxa"/>
            <w:vAlign w:val="center"/>
          </w:tcPr>
          <w:p w14:paraId="297D8457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Cs w:val="21"/>
                <w:highlight w:val="yellow"/>
              </w:rPr>
            </w:pPr>
          </w:p>
        </w:tc>
        <w:tc>
          <w:tcPr>
            <w:tcW w:w="1340" w:type="dxa"/>
            <w:vAlign w:val="center"/>
          </w:tcPr>
          <w:p w14:paraId="4F4AB9C6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2" w:type="dxa"/>
            <w:vAlign w:val="center"/>
          </w:tcPr>
          <w:p w14:paraId="00C5B54E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Cs w:val="21"/>
                <w:highlight w:val="yellow"/>
              </w:rPr>
            </w:pPr>
          </w:p>
        </w:tc>
        <w:tc>
          <w:tcPr>
            <w:tcW w:w="2631" w:type="dxa"/>
            <w:vAlign w:val="center"/>
          </w:tcPr>
          <w:p w14:paraId="3BC912AE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18E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78" w:type="dxa"/>
            <w:vAlign w:val="center"/>
          </w:tcPr>
          <w:p w14:paraId="0F8FF61D">
            <w:pPr>
              <w:spacing w:line="40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600" w:type="dxa"/>
            <w:vAlign w:val="center"/>
          </w:tcPr>
          <w:p w14:paraId="20E16ECF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340" w:type="dxa"/>
            <w:vAlign w:val="center"/>
          </w:tcPr>
          <w:p w14:paraId="0364BE7D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2" w:type="dxa"/>
            <w:vAlign w:val="center"/>
          </w:tcPr>
          <w:p w14:paraId="4AEC793B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1" w:type="dxa"/>
            <w:vAlign w:val="center"/>
          </w:tcPr>
          <w:p w14:paraId="6CF3B2A2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C71882D">
      <w:pPr>
        <w:autoSpaceDE w:val="0"/>
        <w:autoSpaceDN w:val="0"/>
        <w:adjustRightInd w:val="0"/>
        <w:snapToGrid w:val="0"/>
        <w:spacing w:line="300" w:lineRule="exact"/>
        <w:ind w:left="0" w:leftChars="0" w:firstLine="422" w:firstLineChars="200"/>
        <w:jc w:val="left"/>
        <w:rPr>
          <w:rFonts w:hint="eastAsia" w:asciiTheme="majorEastAsia" w:hAnsiTheme="majorEastAsia" w:eastAsiaTheme="majorEastAsia" w:cstheme="majorEastAsia"/>
          <w:b/>
          <w:bCs/>
          <w:snapToGrid w:val="0"/>
          <w:color w:val="000000" w:themeColor="text1"/>
          <w:kern w:val="0"/>
          <w:szCs w:val="21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snapToGrid w:val="0"/>
          <w:color w:val="000000" w:themeColor="text1"/>
          <w:kern w:val="0"/>
          <w:szCs w:val="21"/>
          <w:lang w:val="zh-CN"/>
          <w14:textFill>
            <w14:solidFill>
              <w14:schemeClr w14:val="tx1"/>
            </w14:solidFill>
          </w14:textFill>
        </w:rPr>
        <w:t>编制说明：</w:t>
      </w:r>
    </w:p>
    <w:p w14:paraId="37DFB97F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1440" w:right="0"/>
      </w:pPr>
      <w:r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1.</w:t>
      </w:r>
      <w:r>
        <w:rPr>
          <w:rStyle w:val="10"/>
          <w:rFonts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★（关键指标）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属于</w:t>
      </w:r>
      <w:r>
        <w:rPr>
          <w:rStyle w:val="10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"一票否决"条款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，不满足直接废标。示例：★投标产品必须通过FDA认证。</w:t>
      </w:r>
    </w:p>
    <w:p w14:paraId="3EC3FCD4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1440" w:right="0"/>
        <w:rPr>
          <w:rFonts w:hint="eastAsia" w:asciiTheme="majorEastAsia" w:hAnsiTheme="majorEastAsia" w:eastAsiaTheme="majorEastAsia" w:cstheme="majorEastAsia"/>
          <w:snapToGrid w:val="0"/>
          <w:color w:val="000000" w:themeColor="text1"/>
          <w:kern w:val="0"/>
          <w:szCs w:val="21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▲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（重要指标）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非强制性，但影响得分权重，需重点对比。示例：△供应商在江苏省内有仓储基地（3分）。</w:t>
      </w:r>
    </w:p>
    <w:p w14:paraId="5D01100F">
      <w:pPr>
        <w:spacing w:line="500" w:lineRule="exact"/>
        <w:ind w:left="0" w:leftChars="0" w:firstLine="482" w:firstLineChars="200"/>
        <w:jc w:val="left"/>
        <w:rPr>
          <w:rFonts w:hint="eastAsia" w:asciiTheme="majorEastAsia" w:hAnsiTheme="majorEastAsia" w:eastAsiaTheme="majorEastAsia" w:cstheme="majorEastAsia"/>
          <w:color w:val="000000" w:themeColor="text1"/>
          <w:sz w:val="24"/>
          <w:lang w:val="e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sz w:val="24"/>
          <w:lang w:val="en-US" w:eastAsia="zh-CN"/>
        </w:rPr>
        <w:t>三</w:t>
      </w:r>
      <w:r>
        <w:rPr>
          <w:rFonts w:hint="eastAsia" w:asciiTheme="majorEastAsia" w:hAnsiTheme="majorEastAsia" w:eastAsiaTheme="majorEastAsia" w:cstheme="majorEastAsia"/>
          <w:b/>
          <w:sz w:val="24"/>
          <w:lang w:val="en"/>
        </w:rPr>
        <w:t>、商务要求</w:t>
      </w:r>
      <w:r>
        <w:rPr>
          <w:rFonts w:hint="eastAsia" w:asciiTheme="majorEastAsia" w:hAnsiTheme="majorEastAsia" w:eastAsiaTheme="majorEastAsia" w:cstheme="majorEastAsia"/>
          <w:sz w:val="24"/>
        </w:rPr>
        <w:t>（可根据实际情况增减行/列）</w:t>
      </w:r>
    </w:p>
    <w:tbl>
      <w:tblPr>
        <w:tblStyle w:val="7"/>
        <w:tblpPr w:leftFromText="180" w:rightFromText="180" w:vertAnchor="text" w:horzAnchor="page" w:tblpX="1249" w:tblpY="185"/>
        <w:tblOverlap w:val="never"/>
        <w:tblW w:w="9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59"/>
        <w:gridCol w:w="7140"/>
      </w:tblGrid>
      <w:tr w14:paraId="41980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04" w:type="dxa"/>
          </w:tcPr>
          <w:p w14:paraId="4EE218C2">
            <w:pPr>
              <w:autoSpaceDE w:val="0"/>
              <w:autoSpaceDN w:val="0"/>
              <w:adjustRightInd w:val="0"/>
              <w:snapToGrid w:val="0"/>
              <w:spacing w:before="156" w:beforeLines="50" w:after="156" w:afterLines="50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59" w:type="dxa"/>
          </w:tcPr>
          <w:p w14:paraId="3FA69EEA">
            <w:pPr>
              <w:autoSpaceDE w:val="0"/>
              <w:autoSpaceDN w:val="0"/>
              <w:adjustRightInd w:val="0"/>
              <w:snapToGrid w:val="0"/>
              <w:spacing w:before="156" w:beforeLines="50" w:after="156" w:afterLines="50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指标项</w:t>
            </w:r>
          </w:p>
        </w:tc>
        <w:tc>
          <w:tcPr>
            <w:tcW w:w="7140" w:type="dxa"/>
          </w:tcPr>
          <w:p w14:paraId="2523419C">
            <w:pPr>
              <w:autoSpaceDE w:val="0"/>
              <w:autoSpaceDN w:val="0"/>
              <w:adjustRightInd w:val="0"/>
              <w:snapToGrid w:val="0"/>
              <w:spacing w:before="156" w:beforeLines="50" w:after="156" w:afterLines="50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指标要求</w:t>
            </w:r>
          </w:p>
        </w:tc>
      </w:tr>
      <w:tr w14:paraId="5C577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704" w:type="dxa"/>
            <w:vAlign w:val="center"/>
          </w:tcPr>
          <w:p w14:paraId="281E5E91">
            <w:pPr>
              <w:autoSpaceDE w:val="0"/>
              <w:autoSpaceDN w:val="0"/>
              <w:adjustRightInd w:val="0"/>
              <w:snapToGrid w:val="0"/>
              <w:spacing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59" w:type="dxa"/>
            <w:vAlign w:val="center"/>
          </w:tcPr>
          <w:p w14:paraId="7B456DF0">
            <w:pPr>
              <w:autoSpaceDE w:val="0"/>
              <w:autoSpaceDN w:val="0"/>
              <w:adjustRightInd w:val="0"/>
              <w:snapToGrid w:val="0"/>
              <w:spacing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供货期</w:t>
            </w:r>
          </w:p>
        </w:tc>
        <w:tc>
          <w:tcPr>
            <w:tcW w:w="7140" w:type="dxa"/>
          </w:tcPr>
          <w:p w14:paraId="4280B4FD">
            <w:pPr>
              <w:autoSpaceDE w:val="0"/>
              <w:autoSpaceDN w:val="0"/>
              <w:adjustRightInd w:val="0"/>
              <w:snapToGrid w:val="0"/>
              <w:spacing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1F45A78">
            <w:pPr>
              <w:autoSpaceDE w:val="0"/>
              <w:autoSpaceDN w:val="0"/>
              <w:adjustRightInd w:val="0"/>
              <w:snapToGrid w:val="0"/>
              <w:spacing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必填。</w:t>
            </w:r>
          </w:p>
        </w:tc>
      </w:tr>
      <w:tr w14:paraId="34BCD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exact"/>
        </w:trPr>
        <w:tc>
          <w:tcPr>
            <w:tcW w:w="704" w:type="dxa"/>
            <w:vAlign w:val="center"/>
          </w:tcPr>
          <w:p w14:paraId="31BCE921">
            <w:pPr>
              <w:autoSpaceDE w:val="0"/>
              <w:autoSpaceDN w:val="0"/>
              <w:adjustRightInd w:val="0"/>
              <w:snapToGrid w:val="0"/>
              <w:spacing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59" w:type="dxa"/>
            <w:vAlign w:val="center"/>
          </w:tcPr>
          <w:p w14:paraId="3026DA44">
            <w:pPr>
              <w:autoSpaceDE w:val="0"/>
              <w:autoSpaceDN w:val="0"/>
              <w:adjustRightInd w:val="0"/>
              <w:snapToGrid w:val="0"/>
              <w:spacing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质保期</w:t>
            </w:r>
          </w:p>
        </w:tc>
        <w:tc>
          <w:tcPr>
            <w:tcW w:w="7140" w:type="dxa"/>
          </w:tcPr>
          <w:p w14:paraId="3473C9E6">
            <w:pPr>
              <w:autoSpaceDE w:val="0"/>
              <w:autoSpaceDN w:val="0"/>
              <w:adjustRightInd w:val="0"/>
              <w:snapToGrid w:val="0"/>
              <w:spacing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4A84003">
            <w:pPr>
              <w:autoSpaceDE w:val="0"/>
              <w:autoSpaceDN w:val="0"/>
              <w:adjustRightInd w:val="0"/>
              <w:snapToGrid w:val="0"/>
              <w:spacing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C26B004">
            <w:pPr>
              <w:autoSpaceDE w:val="0"/>
              <w:autoSpaceDN w:val="0"/>
              <w:adjustRightInd w:val="0"/>
              <w:snapToGrid w:val="0"/>
              <w:spacing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必填。</w:t>
            </w:r>
          </w:p>
        </w:tc>
      </w:tr>
      <w:tr w14:paraId="74E6B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exact"/>
        </w:trPr>
        <w:tc>
          <w:tcPr>
            <w:tcW w:w="704" w:type="dxa"/>
            <w:vAlign w:val="center"/>
          </w:tcPr>
          <w:p w14:paraId="157817AB">
            <w:pPr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59" w:type="dxa"/>
            <w:vAlign w:val="center"/>
          </w:tcPr>
          <w:p w14:paraId="2BE2FC24">
            <w:pPr>
              <w:widowControl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包装和运输</w:t>
            </w:r>
          </w:p>
        </w:tc>
        <w:tc>
          <w:tcPr>
            <w:tcW w:w="7140" w:type="dxa"/>
          </w:tcPr>
          <w:p w14:paraId="4185AE46">
            <w:pPr>
              <w:spacing w:line="240" w:lineRule="exact"/>
              <w:ind w:left="0" w:leftChars="0" w:firstLine="0" w:firstLineChars="0"/>
              <w:jc w:val="both"/>
              <w:outlineLvl w:val="0"/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要求：</w:t>
            </w:r>
          </w:p>
        </w:tc>
      </w:tr>
      <w:tr w14:paraId="3215A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exact"/>
        </w:trPr>
        <w:tc>
          <w:tcPr>
            <w:tcW w:w="704" w:type="dxa"/>
            <w:vAlign w:val="center"/>
          </w:tcPr>
          <w:p w14:paraId="45726E5F">
            <w:pPr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59" w:type="dxa"/>
            <w:vAlign w:val="center"/>
          </w:tcPr>
          <w:p w14:paraId="201F50E9">
            <w:pPr>
              <w:widowControl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售后服务、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"/>
                <w14:textFill>
                  <w14:solidFill>
                    <w14:schemeClr w14:val="tx1"/>
                  </w14:solidFill>
                </w14:textFill>
              </w:rPr>
              <w:t>升级更新、备品备件等</w:t>
            </w: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7140" w:type="dxa"/>
          </w:tcPr>
          <w:p w14:paraId="4661B19A">
            <w:pPr>
              <w:widowControl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highlight w:val="yellow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必填。</w:t>
            </w:r>
          </w:p>
        </w:tc>
      </w:tr>
      <w:tr w14:paraId="6BFA2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</w:trPr>
        <w:tc>
          <w:tcPr>
            <w:tcW w:w="704" w:type="dxa"/>
            <w:vAlign w:val="center"/>
          </w:tcPr>
          <w:p w14:paraId="75B897B7">
            <w:pPr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59" w:type="dxa"/>
            <w:vAlign w:val="center"/>
          </w:tcPr>
          <w:p w14:paraId="1BA87D49">
            <w:pPr>
              <w:widowControl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培训</w:t>
            </w:r>
          </w:p>
        </w:tc>
        <w:tc>
          <w:tcPr>
            <w:tcW w:w="7140" w:type="dxa"/>
          </w:tcPr>
          <w:p w14:paraId="07294A67">
            <w:pPr>
              <w:widowControl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按需填写。</w:t>
            </w:r>
          </w:p>
        </w:tc>
      </w:tr>
      <w:tr w14:paraId="0241D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exact"/>
        </w:trPr>
        <w:tc>
          <w:tcPr>
            <w:tcW w:w="704" w:type="dxa"/>
            <w:vAlign w:val="center"/>
          </w:tcPr>
          <w:p w14:paraId="3BCFA363">
            <w:pPr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59" w:type="dxa"/>
            <w:vAlign w:val="center"/>
          </w:tcPr>
          <w:p w14:paraId="40C270E6">
            <w:pPr>
              <w:widowControl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验收标准</w:t>
            </w:r>
          </w:p>
        </w:tc>
        <w:tc>
          <w:tcPr>
            <w:tcW w:w="7140" w:type="dxa"/>
          </w:tcPr>
          <w:p w14:paraId="0F52533C">
            <w:pPr>
              <w:widowControl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必填。说明验收要求与标准。</w:t>
            </w:r>
          </w:p>
        </w:tc>
      </w:tr>
      <w:tr w14:paraId="74FDD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exact"/>
        </w:trPr>
        <w:tc>
          <w:tcPr>
            <w:tcW w:w="704" w:type="dxa"/>
            <w:vAlign w:val="center"/>
          </w:tcPr>
          <w:p w14:paraId="41942E68">
            <w:pPr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59" w:type="dxa"/>
            <w:vAlign w:val="center"/>
          </w:tcPr>
          <w:p w14:paraId="4A1DB1BC">
            <w:pPr>
              <w:widowControl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付款</w:t>
            </w: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7140" w:type="dxa"/>
          </w:tcPr>
          <w:p w14:paraId="7BAABB6F">
            <w:pPr>
              <w:pStyle w:val="2"/>
              <w:framePr w:hSpace="0" w:wrap="auto" w:vAnchor="margin" w:hAnchor="text" w:yAlign="inline"/>
              <w:spacing w:before="78" w:line="333" w:lineRule="auto"/>
              <w:ind w:left="0" w:leftChars="0" w:right="181" w:rightChars="86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 w:val="21"/>
                <w:szCs w:val="21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必填。</w:t>
            </w:r>
          </w:p>
          <w:p w14:paraId="66C3877F">
            <w:pPr>
              <w:widowControl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 w:val="21"/>
                <w:szCs w:val="21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366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704" w:type="dxa"/>
            <w:vAlign w:val="center"/>
          </w:tcPr>
          <w:p w14:paraId="13B2444C">
            <w:pPr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59" w:type="dxa"/>
            <w:vAlign w:val="center"/>
          </w:tcPr>
          <w:p w14:paraId="136558A9">
            <w:pPr>
              <w:widowControl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交货地点</w:t>
            </w:r>
          </w:p>
        </w:tc>
        <w:tc>
          <w:tcPr>
            <w:tcW w:w="7140" w:type="dxa"/>
          </w:tcPr>
          <w:p w14:paraId="4584CF59">
            <w:pPr>
              <w:pStyle w:val="2"/>
              <w:framePr w:hSpace="0" w:wrap="auto" w:vAnchor="margin" w:hAnchor="text" w:yAlign="inline"/>
              <w:spacing w:before="78" w:line="333" w:lineRule="auto"/>
              <w:ind w:left="0" w:leftChars="0" w:right="181" w:rightChars="86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 w:val="21"/>
                <w:szCs w:val="21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  <w:t>必填。</w:t>
            </w:r>
          </w:p>
          <w:p w14:paraId="6AD45FC9">
            <w:pPr>
              <w:widowControl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95D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704" w:type="dxa"/>
            <w:vAlign w:val="center"/>
          </w:tcPr>
          <w:p w14:paraId="3F81C9DE">
            <w:pPr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59" w:type="dxa"/>
            <w:vAlign w:val="center"/>
          </w:tcPr>
          <w:p w14:paraId="12C19938">
            <w:pPr>
              <w:widowControl/>
              <w:autoSpaceDE w:val="0"/>
              <w:autoSpaceDN w:val="0"/>
              <w:adjustRightInd w:val="0"/>
              <w:snapToGrid w:val="0"/>
              <w:spacing w:before="156" w:beforeLines="50" w:after="156" w:afterLines="50" w:line="240" w:lineRule="exact"/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保险或其他</w:t>
            </w:r>
          </w:p>
        </w:tc>
        <w:tc>
          <w:tcPr>
            <w:tcW w:w="7140" w:type="dxa"/>
          </w:tcPr>
          <w:p w14:paraId="7A21D80C">
            <w:pPr>
              <w:spacing w:line="240" w:lineRule="exact"/>
              <w:ind w:left="0" w:leftChars="0" w:firstLine="0" w:firstLineChars="0"/>
              <w:jc w:val="both"/>
              <w:outlineLvl w:val="0"/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□无  □有，要求：</w:t>
            </w:r>
          </w:p>
        </w:tc>
      </w:tr>
    </w:tbl>
    <w:p w14:paraId="39ADE566">
      <w:pPr>
        <w:spacing w:line="500" w:lineRule="exact"/>
        <w:ind w:left="0" w:leftChars="0" w:firstLine="0" w:firstLineChars="0"/>
        <w:jc w:val="left"/>
        <w:rPr>
          <w:rFonts w:hint="eastAsia" w:asciiTheme="majorEastAsia" w:hAnsiTheme="majorEastAsia" w:eastAsiaTheme="majorEastAsia" w:cstheme="majorEastAsia"/>
          <w:b/>
          <w:sz w:val="24"/>
          <w:lang w:val="en-US" w:eastAsia="zh-CN"/>
        </w:rPr>
      </w:pPr>
    </w:p>
    <w:p w14:paraId="21F3FB6D">
      <w:pPr>
        <w:spacing w:line="500" w:lineRule="exact"/>
        <w:ind w:left="0" w:leftChars="0" w:firstLine="0" w:firstLineChars="0"/>
        <w:jc w:val="left"/>
        <w:rPr>
          <w:rFonts w:hint="eastAsia" w:asciiTheme="majorEastAsia" w:hAnsiTheme="majorEastAsia" w:eastAsiaTheme="majorEastAsia" w:cstheme="majorEastAsia"/>
          <w:b/>
          <w:sz w:val="24"/>
          <w:lang w:val="en-US" w:eastAsia="zh-CN"/>
        </w:rPr>
      </w:pPr>
    </w:p>
    <w:p w14:paraId="0AAE9E3A">
      <w:pPr>
        <w:widowControl/>
        <w:shd w:val="clear" w:color="auto" w:fill="FFFFFF"/>
        <w:spacing w:after="75"/>
        <w:ind w:left="0" w:leftChars="0" w:firstLine="420" w:firstLineChars="200"/>
        <w:jc w:val="both"/>
        <w:rPr>
          <w:rFonts w:hint="eastAsia" w:asciiTheme="majorEastAsia" w:hAnsiTheme="majorEastAsia" w:eastAsiaTheme="majorEastAsia" w:cstheme="majorEastAsia"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p w14:paraId="67F8D3AF">
      <w:pPr>
        <w:widowControl/>
        <w:shd w:val="clear" w:color="auto" w:fill="FFFFFF"/>
        <w:spacing w:after="75"/>
        <w:ind w:left="0" w:leftChars="0" w:firstLine="482" w:firstLineChars="200"/>
        <w:jc w:val="center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24"/>
          <w:szCs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采购需求与评分标准编制注意事项（提交时应删除）</w:t>
      </w:r>
    </w:p>
    <w:p w14:paraId="4FDDDEC1">
      <w:pPr>
        <w:widowControl/>
        <w:ind w:left="0" w:leftChars="0" w:firstLine="420" w:firstLineChars="200"/>
        <w:jc w:val="left"/>
        <w:rPr>
          <w:rFonts w:hint="eastAsia" w:asciiTheme="majorEastAsia" w:hAnsiTheme="majorEastAsia" w:eastAsiaTheme="majorEastAsia" w:cstheme="majorEastAsia"/>
          <w:color w:val="333333"/>
          <w:kern w:val="0"/>
          <w:szCs w:val="21"/>
          <w:shd w:val="clear" w:color="auto" w:fill="FFFFFF"/>
          <w:lang w:bidi="ar"/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按照采购相关法律法规的规定，结合学校采购实践中出现的问题，请各申购单</w:t>
      </w:r>
      <w:r>
        <w:rPr>
          <w:rFonts w:hint="eastAsia" w:asciiTheme="majorEastAsia" w:hAnsiTheme="majorEastAsia" w:eastAsiaTheme="majorEastAsia" w:cstheme="majorEastAsia"/>
          <w:color w:val="333333"/>
          <w:kern w:val="0"/>
          <w:szCs w:val="21"/>
          <w:shd w:val="clear" w:color="auto" w:fill="FFFFFF"/>
          <w:lang w:bidi="ar"/>
        </w:rPr>
        <w:t>位在采购项目中，编制采购需求与评分标准时注意以下问题：</w:t>
      </w:r>
    </w:p>
    <w:p w14:paraId="0DB76776">
      <w:pPr>
        <w:widowControl/>
        <w:ind w:left="0" w:leftChars="0" w:firstLine="420" w:firstLineChars="200"/>
        <w:jc w:val="left"/>
        <w:rPr>
          <w:rFonts w:hint="eastAsia" w:asciiTheme="majorEastAsia" w:hAnsiTheme="majorEastAsia" w:eastAsiaTheme="majorEastAsia" w:cstheme="majorEastAsia"/>
          <w:color w:val="333333"/>
          <w:kern w:val="0"/>
          <w:szCs w:val="21"/>
          <w:shd w:val="clear" w:color="auto" w:fill="FFFFFF"/>
          <w:lang w:bidi="ar"/>
        </w:rPr>
      </w:pPr>
      <w:r>
        <w:rPr>
          <w:rFonts w:hint="eastAsia" w:asciiTheme="majorEastAsia" w:hAnsiTheme="majorEastAsia" w:eastAsiaTheme="majorEastAsia" w:cstheme="majorEastAsia"/>
          <w:color w:val="333333"/>
          <w:kern w:val="0"/>
          <w:szCs w:val="21"/>
          <w:shd w:val="clear" w:color="auto" w:fill="FFFFFF"/>
          <w:lang w:bidi="ar"/>
        </w:rPr>
        <w:t>1</w:t>
      </w:r>
      <w:r>
        <w:rPr>
          <w:rFonts w:hint="eastAsia" w:asciiTheme="majorEastAsia" w:hAnsiTheme="majorEastAsia" w:eastAsiaTheme="majorEastAsia" w:cstheme="majorEastAsia"/>
          <w:color w:val="333333"/>
          <w:kern w:val="0"/>
          <w:szCs w:val="21"/>
          <w:shd w:val="clear" w:color="auto" w:fill="FFFFFF"/>
          <w:lang w:val="en-US" w:eastAsia="zh-CN" w:bidi="ar"/>
        </w:rPr>
        <w:t>.</w:t>
      </w:r>
      <w:r>
        <w:rPr>
          <w:rFonts w:hint="eastAsia" w:asciiTheme="majorEastAsia" w:hAnsiTheme="majorEastAsia" w:eastAsiaTheme="majorEastAsia" w:cstheme="majorEastAsia"/>
          <w:color w:val="333333"/>
          <w:kern w:val="0"/>
          <w:szCs w:val="21"/>
          <w:shd w:val="clear" w:color="auto" w:fill="FFFFFF"/>
          <w:lang w:bidi="ar"/>
        </w:rPr>
        <w:t>不得将投标人的注册资本、资产总额、营业收入、从业人员、利润、纳税额等规模条件作为资格要求或者评审因素，也不得通过将除进口货物以外的生产厂家授权、承诺、证明、背书等作为资格要求；</w:t>
      </w:r>
    </w:p>
    <w:p w14:paraId="5008C912">
      <w:pPr>
        <w:widowControl/>
        <w:ind w:left="0" w:leftChars="0" w:firstLine="420" w:firstLineChars="200"/>
        <w:jc w:val="left"/>
        <w:rPr>
          <w:rFonts w:hint="eastAsia" w:asciiTheme="majorEastAsia" w:hAnsiTheme="majorEastAsia" w:eastAsiaTheme="majorEastAsia" w:cstheme="majorEastAsia"/>
          <w:color w:val="333333"/>
          <w:kern w:val="0"/>
          <w:szCs w:val="21"/>
          <w:shd w:val="clear" w:color="auto" w:fill="FFFFFF"/>
          <w:lang w:bidi="ar"/>
        </w:rPr>
      </w:pPr>
      <w:r>
        <w:rPr>
          <w:rFonts w:hint="eastAsia" w:asciiTheme="majorEastAsia" w:hAnsiTheme="majorEastAsia" w:eastAsiaTheme="majorEastAsia" w:cstheme="majorEastAsia"/>
          <w:color w:val="333333"/>
          <w:kern w:val="0"/>
          <w:szCs w:val="21"/>
          <w:shd w:val="clear" w:color="auto" w:fill="FFFFFF"/>
          <w:lang w:bidi="ar"/>
        </w:rPr>
        <w:t>2</w:t>
      </w:r>
      <w:r>
        <w:rPr>
          <w:rFonts w:hint="eastAsia" w:asciiTheme="majorEastAsia" w:hAnsiTheme="majorEastAsia" w:eastAsiaTheme="majorEastAsia" w:cstheme="majorEastAsia"/>
          <w:color w:val="333333"/>
          <w:kern w:val="0"/>
          <w:szCs w:val="21"/>
          <w:shd w:val="clear" w:color="auto" w:fill="FFFFFF"/>
          <w:lang w:val="en-US" w:eastAsia="zh-CN" w:bidi="ar"/>
        </w:rPr>
        <w:t>.</w:t>
      </w:r>
      <w:r>
        <w:rPr>
          <w:rFonts w:hint="eastAsia" w:asciiTheme="majorEastAsia" w:hAnsiTheme="majorEastAsia" w:eastAsiaTheme="majorEastAsia" w:cstheme="majorEastAsia"/>
          <w:color w:val="333333"/>
          <w:kern w:val="0"/>
          <w:szCs w:val="21"/>
          <w:shd w:val="clear" w:color="auto" w:fill="FFFFFF"/>
          <w:lang w:bidi="ar"/>
        </w:rPr>
        <w:t>注意适当设定核心关键指标，并用★标记，但核心指标不能设定过多，投标单位只要有一项★核心指标不能满足，将被认定为废标；参数中不得出现品牌或型号；所有参数如果不是申请“单一来源采购”的，须有三家及以上品牌能够满足参数要求；</w:t>
      </w:r>
    </w:p>
    <w:p w14:paraId="7C16A202">
      <w:pPr>
        <w:widowControl/>
        <w:ind w:left="0" w:leftChars="0" w:firstLine="420" w:firstLineChars="200"/>
        <w:jc w:val="left"/>
        <w:rPr>
          <w:rFonts w:hint="eastAsia" w:asciiTheme="majorEastAsia" w:hAnsiTheme="majorEastAsia" w:eastAsiaTheme="majorEastAsia" w:cstheme="majorEastAsia"/>
          <w:color w:val="333333"/>
          <w:kern w:val="0"/>
          <w:szCs w:val="21"/>
          <w:shd w:val="clear" w:color="auto" w:fill="FFFFFF"/>
          <w:lang w:bidi="ar"/>
        </w:rPr>
      </w:pPr>
      <w:r>
        <w:rPr>
          <w:rFonts w:hint="eastAsia" w:asciiTheme="majorEastAsia" w:hAnsiTheme="majorEastAsia" w:eastAsiaTheme="majorEastAsia" w:cstheme="majorEastAsia"/>
          <w:color w:val="333333"/>
          <w:kern w:val="0"/>
          <w:szCs w:val="21"/>
          <w:shd w:val="clear" w:color="auto" w:fill="FFFFFF"/>
          <w:lang w:bidi="ar"/>
        </w:rPr>
        <w:t>3</w:t>
      </w:r>
      <w:r>
        <w:rPr>
          <w:rFonts w:hint="eastAsia" w:asciiTheme="majorEastAsia" w:hAnsiTheme="majorEastAsia" w:eastAsiaTheme="majorEastAsia" w:cstheme="majorEastAsia"/>
          <w:color w:val="333333"/>
          <w:kern w:val="0"/>
          <w:szCs w:val="21"/>
          <w:shd w:val="clear" w:color="auto" w:fill="FFFFFF"/>
          <w:lang w:val="en-US" w:eastAsia="zh-CN" w:bidi="ar"/>
        </w:rPr>
        <w:t>.</w:t>
      </w:r>
      <w:r>
        <w:rPr>
          <w:rFonts w:hint="eastAsia" w:asciiTheme="majorEastAsia" w:hAnsiTheme="majorEastAsia" w:eastAsiaTheme="majorEastAsia" w:cstheme="majorEastAsia"/>
          <w:color w:val="333333"/>
          <w:kern w:val="0"/>
          <w:szCs w:val="21"/>
          <w:shd w:val="clear" w:color="auto" w:fill="FFFFFF"/>
          <w:lang w:bidi="ar"/>
        </w:rPr>
        <w:t>商务及售后服务要求要尽量详细，与项目实际需求对应，尤其是有特殊要求的，一定要注明；</w:t>
      </w:r>
    </w:p>
    <w:p w14:paraId="1EF31AF7">
      <w:pPr>
        <w:widowControl/>
        <w:ind w:left="0" w:leftChars="0" w:firstLine="420" w:firstLineChars="200"/>
        <w:jc w:val="left"/>
        <w:rPr>
          <w:rFonts w:hint="default" w:asciiTheme="majorEastAsia" w:hAnsiTheme="majorEastAsia" w:eastAsiaTheme="majorEastAsia" w:cstheme="majorEastAsia"/>
          <w:color w:val="333333"/>
          <w:kern w:val="0"/>
          <w:szCs w:val="21"/>
          <w:shd w:val="clear" w:color="auto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333333"/>
          <w:kern w:val="0"/>
          <w:szCs w:val="21"/>
          <w:shd w:val="clear" w:color="auto" w:fill="FFFFFF"/>
          <w:lang w:bidi="ar"/>
        </w:rPr>
        <w:t>4</w:t>
      </w:r>
      <w:r>
        <w:rPr>
          <w:rFonts w:hint="eastAsia" w:asciiTheme="majorEastAsia" w:hAnsiTheme="majorEastAsia" w:eastAsiaTheme="majorEastAsia" w:cstheme="majorEastAsia"/>
          <w:color w:val="333333"/>
          <w:kern w:val="0"/>
          <w:szCs w:val="21"/>
          <w:shd w:val="clear" w:color="auto" w:fill="FFFFFF"/>
          <w:lang w:val="en-US" w:eastAsia="zh-CN" w:bidi="ar"/>
        </w:rPr>
        <w:t>.</w:t>
      </w:r>
      <w:r>
        <w:rPr>
          <w:rFonts w:hint="eastAsia" w:asciiTheme="majorEastAsia" w:hAnsiTheme="majorEastAsia" w:eastAsiaTheme="majorEastAsia" w:cstheme="majorEastAsia"/>
          <w:color w:val="333333"/>
          <w:kern w:val="0"/>
          <w:szCs w:val="21"/>
          <w:shd w:val="clear" w:color="auto" w:fill="FFFFFF"/>
          <w:lang w:bidi="ar"/>
        </w:rPr>
        <w:t>评分标准应当细化和量化，与投标人所提供货物服务的质量相关包括投标报价、技术或服务水平、履约能力、售后服务等；评审因素的设置需要与采购需求对应，与合同履约相关。参与评分的指标应当是采购需求中的量化指标，评分项应按照量化指标的等次，设置对应的不同分值；资格条件不得作为评审因素。</w:t>
      </w:r>
    </w:p>
    <w:sectPr>
      <w:headerReference r:id="rId3" w:type="even"/>
      <w:pgSz w:w="11906" w:h="16838"/>
      <w:pgMar w:top="567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6C11E920-D709-4386-9672-498279A6C49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99726FC-E1DC-44D2-BC04-442BA25F789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A1A8BDE-7DEA-4290-9D91-AEB9CD3836D1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8EC01414-A31E-4016-AA1A-32DD8298EDBD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5" w:fontKey="{38899F01-6092-4CFF-9E71-29B276AA9125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AE094">
    <w:pPr>
      <w:pStyle w:val="5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23D16583">
    <w:pPr>
      <w:pStyle w:val="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DF8C7C"/>
    <w:multiLevelType w:val="singleLevel"/>
    <w:tmpl w:val="82DF8C7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ZWUzYWU0ZjNkYWYwM2QyYzcxZjE4ZWE3MTk0OTcifQ=="/>
  </w:docVars>
  <w:rsids>
    <w:rsidRoot w:val="00B07F4D"/>
    <w:rsid w:val="00055412"/>
    <w:rsid w:val="000633A4"/>
    <w:rsid w:val="000906E8"/>
    <w:rsid w:val="000A5B17"/>
    <w:rsid w:val="00102170"/>
    <w:rsid w:val="00127DC1"/>
    <w:rsid w:val="001314BD"/>
    <w:rsid w:val="00131AAC"/>
    <w:rsid w:val="001410BC"/>
    <w:rsid w:val="001440F6"/>
    <w:rsid w:val="00254699"/>
    <w:rsid w:val="00293FDA"/>
    <w:rsid w:val="0056705B"/>
    <w:rsid w:val="00672F32"/>
    <w:rsid w:val="00775D0A"/>
    <w:rsid w:val="00796197"/>
    <w:rsid w:val="007B5091"/>
    <w:rsid w:val="007E7296"/>
    <w:rsid w:val="00810825"/>
    <w:rsid w:val="008171FF"/>
    <w:rsid w:val="008C0D67"/>
    <w:rsid w:val="008F1522"/>
    <w:rsid w:val="008F6D3C"/>
    <w:rsid w:val="009B0051"/>
    <w:rsid w:val="009C08FB"/>
    <w:rsid w:val="00A90EC2"/>
    <w:rsid w:val="00B07F4D"/>
    <w:rsid w:val="00B32FFD"/>
    <w:rsid w:val="00B62D26"/>
    <w:rsid w:val="00B83732"/>
    <w:rsid w:val="00BE55F7"/>
    <w:rsid w:val="00C91681"/>
    <w:rsid w:val="00CF3C16"/>
    <w:rsid w:val="00D17F62"/>
    <w:rsid w:val="00DA291E"/>
    <w:rsid w:val="00E27950"/>
    <w:rsid w:val="00E4514A"/>
    <w:rsid w:val="00E644B7"/>
    <w:rsid w:val="00EC5B66"/>
    <w:rsid w:val="00FD0558"/>
    <w:rsid w:val="015A1704"/>
    <w:rsid w:val="05461B09"/>
    <w:rsid w:val="05810D93"/>
    <w:rsid w:val="0ACA4BCF"/>
    <w:rsid w:val="0B9C407E"/>
    <w:rsid w:val="0BD218ED"/>
    <w:rsid w:val="10305890"/>
    <w:rsid w:val="11EB5F12"/>
    <w:rsid w:val="158E72E0"/>
    <w:rsid w:val="165C653F"/>
    <w:rsid w:val="173B5246"/>
    <w:rsid w:val="179130B8"/>
    <w:rsid w:val="19ED7494"/>
    <w:rsid w:val="1B535148"/>
    <w:rsid w:val="1CA53161"/>
    <w:rsid w:val="23746A36"/>
    <w:rsid w:val="293461BC"/>
    <w:rsid w:val="2F0106CB"/>
    <w:rsid w:val="3175714F"/>
    <w:rsid w:val="334C4415"/>
    <w:rsid w:val="33A90B37"/>
    <w:rsid w:val="33B26438"/>
    <w:rsid w:val="357D4DEF"/>
    <w:rsid w:val="369D12D4"/>
    <w:rsid w:val="36A06A1C"/>
    <w:rsid w:val="37491AC0"/>
    <w:rsid w:val="37CD6A0B"/>
    <w:rsid w:val="38A547BD"/>
    <w:rsid w:val="38C47155"/>
    <w:rsid w:val="3D197528"/>
    <w:rsid w:val="405922D9"/>
    <w:rsid w:val="40B57568"/>
    <w:rsid w:val="432173B5"/>
    <w:rsid w:val="44C7291C"/>
    <w:rsid w:val="4F560168"/>
    <w:rsid w:val="51926AE3"/>
    <w:rsid w:val="52015EEE"/>
    <w:rsid w:val="52E141EC"/>
    <w:rsid w:val="52FD61A9"/>
    <w:rsid w:val="53AD4B0C"/>
    <w:rsid w:val="54511C14"/>
    <w:rsid w:val="59A87812"/>
    <w:rsid w:val="5A3F7C21"/>
    <w:rsid w:val="5BC30933"/>
    <w:rsid w:val="5C700ABB"/>
    <w:rsid w:val="60F5158E"/>
    <w:rsid w:val="61F335F4"/>
    <w:rsid w:val="63EE6BBE"/>
    <w:rsid w:val="64925346"/>
    <w:rsid w:val="672970E9"/>
    <w:rsid w:val="680B3A51"/>
    <w:rsid w:val="681B362C"/>
    <w:rsid w:val="69230C63"/>
    <w:rsid w:val="69777683"/>
    <w:rsid w:val="6B904FB7"/>
    <w:rsid w:val="6BC06908"/>
    <w:rsid w:val="6D6261FE"/>
    <w:rsid w:val="6E5518BE"/>
    <w:rsid w:val="71C612FE"/>
    <w:rsid w:val="71EC253A"/>
    <w:rsid w:val="7320390F"/>
    <w:rsid w:val="734E60FF"/>
    <w:rsid w:val="74F33BDF"/>
    <w:rsid w:val="760A5684"/>
    <w:rsid w:val="78CB5981"/>
    <w:rsid w:val="790463BB"/>
    <w:rsid w:val="7AAC0428"/>
    <w:rsid w:val="7C765F7C"/>
    <w:rsid w:val="7F08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framePr w:hSpace="180" w:wrap="around" w:vAnchor="page" w:hAnchor="margin" w:y="3064"/>
      <w:jc w:val="center"/>
    </w:pPr>
    <w:rPr>
      <w:sz w:val="28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qFormat/>
    <w:uiPriority w:val="0"/>
  </w:style>
  <w:style w:type="character" w:styleId="12">
    <w:name w:val="Emphasis"/>
    <w:qFormat/>
    <w:uiPriority w:val="20"/>
    <w:rPr>
      <w:i/>
      <w:iCs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普通 (Web) Char"/>
    <w:link w:val="15"/>
    <w:qFormat/>
    <w:uiPriority w:val="0"/>
    <w:rPr>
      <w:rFonts w:ascii="黑体" w:eastAsia="黑体"/>
      <w:kern w:val="0"/>
      <w:sz w:val="24"/>
    </w:rPr>
  </w:style>
  <w:style w:type="paragraph" w:customStyle="1" w:styleId="15">
    <w:name w:val="普通 (Web)"/>
    <w:basedOn w:val="1"/>
    <w:next w:val="1"/>
    <w:link w:val="14"/>
    <w:qFormat/>
    <w:uiPriority w:val="0"/>
    <w:pPr>
      <w:autoSpaceDE w:val="0"/>
      <w:autoSpaceDN w:val="0"/>
      <w:adjustRightInd w:val="0"/>
      <w:spacing w:after="200" w:line="276" w:lineRule="auto"/>
      <w:jc w:val="left"/>
    </w:pPr>
    <w:rPr>
      <w:rFonts w:ascii="黑体" w:eastAsia="黑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nsn</Company>
  <Pages>4</Pages>
  <Words>1373</Words>
  <Characters>1468</Characters>
  <Lines>2</Lines>
  <Paragraphs>1</Paragraphs>
  <TotalTime>3</TotalTime>
  <ScaleCrop>false</ScaleCrop>
  <LinksUpToDate>false</LinksUpToDate>
  <CharactersWithSpaces>1729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2011-12-23T09:31:00Z</dcterms:created>
  <dc:creator>sn8021</dc:creator>
  <cp:lastModifiedBy>吱屋猪</cp:lastModifiedBy>
  <cp:lastPrinted>2025-03-28T00:49:00Z</cp:lastPrinted>
  <dcterms:modified xsi:type="dcterms:W3CDTF">2025-09-28T09:02:46Z</dcterms:modified>
  <dc:title>设备名称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5B108F128ED0481484302AC97C181FE7_13</vt:lpwstr>
  </property>
  <property fmtid="{D5CDD505-2E9C-101B-9397-08002B2CF9AE}" pid="4" name="KSOTemplateDocerSaveRecord">
    <vt:lpwstr>eyJoZGlkIjoiM2FjN2MxOGUzZWM4M2RlODUxNGJmNjVhNjM5NzhmOGQiLCJ1c2VySWQiOiIxMjYxMjAwNjM3In0=</vt:lpwstr>
  </property>
</Properties>
</file>